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04:14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 RRR Leg de rekening niet bij de inwoner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26-09-2024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70,89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6-september/20:00/Benoeming-wethouders/Amendement-RRR-Leg-de-rekening-niet-bij-de-inwon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7" meta:character-count="215" meta:non-whitespace-character-count="1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159459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159459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