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20a motie vreemd D66 CDA mbt Invoeren en uitdragen Fair Practice Code-INGETROKKEN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20a-motie-vreemd-D66-CDA-mbt-Invoeren-en-uitdragen-Fair-Practice-Code-INGETROKK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