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10:25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juli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3 Amendement GB PRD mbt 
              <text:s/>
              jaarrekening 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14-07-2021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126,46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3-Amendement-GB-PRD-mbt-jaarrekening-2020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4" meta:character-count="212" meta:non-whitespace-character-count="1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340989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340989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