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13a Motie vreemd GB PRD PvdA GL CDA VVD mbt kinderboerderij Heidestein-AANGENOMEN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a-Motie-vreemd-GB-PRD-PvdA-GL-CDA-VVD-mbt-kinderboerderij-Heidestei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motie CDA GB VVD PvdA GL mbt hondenbelasting-AANGENOMEN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VVD-PvdA-GL-mbt-hondenbelasting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Amendement GB mbt betalingstermijnen-INGETROKKEN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GB-mbt-betalingstermijnen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PvdA GL CDA VVD D66 PRD mbt plan van aanpak menstruatiearmoede laatste versie-AANGENOMEN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vdA-GL-CDA-VVD-D66-PRD-mbt-plan-van-aanpak-menstruatiearmoede-laatste-vers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Motie GL PvdA VVD PRD CDA GB mbt minimabeleid armoedeval gezinnen-AANGENOMEN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GL-PvdA-VVD-PRD-CDA-GB-mbt-minimabeleid-armoedeval-gezinnen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VVD D66 GB mbt spooronderdoorgang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D66-GB-mbt-spooronderdoorgang-Wolfheze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Amendement VVD GB GL PRD mbt spooronderdoorgang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GB-GL-PRD-mbt-spooronderdoorgang-Wolfhez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39" meta:character-count="906" meta:non-whitespace-character-count="8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