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15:31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9">
                <draw:image xlink:href="Pictures/100000010000080000000800C9F7B2FE.png" xlink:type="simple" xlink:show="embed" xlink:actuate="onLoad" draw:mime-type="image/png"/>
              </draw:frame>
              29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10b motie vreemd GL VVD mbt revisievergunning Parenco referentie situatie - aangepast-AANGENOMEN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83,16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vreemd-GL-VVD-mbt-revisievergunning-Parenco-referentie-situatie-aangepast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10a motie vreemd PRD mbt IHP - Grondbedrijf 2021-INGETROKKEN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PRD-mbt-IHP-Grondbedrijf-2021-INGETROKK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7 motie PRD mbt regionale gezondheidsvisie-INGETROKKEN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104,38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motie-PRD-mbt-regionale-gezondheidsvisie-INGETROK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6 motie VVD D66 mbt Transitievisie Warmte-AANGENOMEN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24-11-2021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72,43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6-motie-VVD-D66-mbt-Transitievisie-Warmte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12 motie vreemd GL GB PvdA D66 VVD mbt zelfbewoningsplicht-AANGENOMEN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-motie-vreemd-GL-GB-PvdA-D66-VVD-mbt-zelfbewoningsplicht-AANGENOM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 motie GroenLinks mbt Verstedelijkingsstrategie-VERWORPEN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motie-GroenLinks-mbt-Verstedelijkingsstrategie-VERWORP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10 amendement GB VVD PvdA PRD mbt Verstedelijkingsstrategie-AANGENOMEN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GB-VVD-PvdA-PRD-mbt-Verstedelijkingsstrategie-AANGENOM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9 motie PRD mbt Kaderstelling Don Bosco-VERWORPEN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PRD-mbt-Kaderstelling-Don-Bosco-VERWORP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Begroting M6 motie CDA GB mbt kernkwaliteiten centraal-INGETROKKEN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6-motie-CDA-GB-mbt-kernkwaliteiten-centraal-INGETROKK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Begroting M5 motie CDA GB mbt effectieve bestuursperiode-INGETROKKEN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5-motie-CDA-GB-mbt-effectieve-bestuursperiode-INGETROKK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Begroting M4 motie D66 GL mbt de bibliotheek Veluwezoom-AANGENOMEN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136,94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4-motie-D66-GL-mbt-de-bibliotheek-Veluwezoom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Begroting M3 motie D66 GL PvdA CDA PRD GB VVD mbt Bomen-AANGENOMEN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3-motie-D66-GL-PvdA-CDA-PRD-GB-VVD-mbt-Bomen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Begroting M2 motie D66 CDA GL 30 km de norm-AANGENOMEN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142,03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2-motie-D66-CDA-GL-30-km-de-norm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Begroting M1 motie PvdA GL CDA GB mbt energiearmoede offensief-AANGENOMEN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1-motie-PvdA-GL-CDA-GB-mbt-energiearmoede-offensief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Begroting A2 amendement GL VVD D66 mbt in stand houden klimaatbeleid-AANGENOMEN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A2-amendement-GL-VVD-D66-mbt-in-stand-houden-klimaatbeleid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Begroting A1 amendement VVD mbt OZB teruggave inwoners-AANGENOMEN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A1-amendement-VVD-mbt-OZB-teruggave-inwoners-AANGENOM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Najaarsnota A1 amendement 
              <text:s/>
              GB mbt bezuiniging bibliotheek-INGETROKKEN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197,27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1-amendement-GB-mbt-bezuiniging-bibliotheek-INGETROKKEN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Najaarsnota M1 motie PRD mbt bevriezing financiële taakstelling Veluwezoom-INGETROKKEN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M1-motie-PRD-mbt-bevriezing-financiele-taakstelling-Veluwezoom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Najaarsnota A2 amendement PRD mbt Inwonersinitiatieven 2021 slotversie-INGETROKKEN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04-11-2021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68,04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2-amendement-PRD-mbt-Inwonersinitiatieven-2021-slotversie-INGETROKK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Begroting motie D66 mbt 30 km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D66-mbt-30-km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Begroting motie D66 GL PvdA mbt Bomen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D66-GL-PvdA-mbt-B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Begroting motie CDA mbt raadsbreed akkoord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CDA-mbt-raadsbreed-akkoord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Begroting motie CDA mbt kernkwaliteiten centraal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60,10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CDA-mbt-kernkwaliteiten-centraal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Begroting motie CDA mbt 30 kilometer zones in alle woonwijken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motie-CDA-mbt-30-kilometer-zones-in-alle-woonwijk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Begroting amendement VVD mbt OZB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Begroting-amendement-VVD-mbt-OZB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Najaarsnota-amendement 
              <text:s/>
              GB mbt bezuiniging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288,12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mendement-GB-mbt-bezuiniging-bibliotheek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Najaarsnota motie PRD mbt bevriezing financiële taakstelling Veluwezoom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motie-PRD-mbt-bevriezing-financiele-taakstelling-Veluwezoom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Najaarsnota D66 motie mbt de bibliotheek Veluwezoom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66,34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D66-motie-mbt-de-bibliotheek-Veluwezoom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Najaarsnota amendement PRD mbt Inwonersinitiatieven 2021
              <text:span text:style-name="T2"/>
            </text:p>
            <text:p text:style-name="P3"/>
          </table:table-cell>
          <table:table-cell table:style-name="Table3.A2" office:value-type="string">
            <text:p text:style-name="P4">01-11-2021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Najaarsnota-amendement-PRD-mbt-Inwonersinitiatieven-202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61" meta:object-count="0" meta:page-count="4" meta:paragraph-count="185" meta:word-count="432" meta:character-count="2880" meta:non-whitespace-character-count="26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1901742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1901742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