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25-06-2025 23:22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9">
                <draw:image xlink:href="Pictures/100000010000080000000800C9F7B2FE.png" xlink:type="simple" xlink:show="embed" xlink:actuate="onLoad" draw:mime-type="image/png"/>
              </draw:frame>
              19
            </text:p>
          </table:table-cell>
        </table:table-row>
        <table:table-row table:style-name="Table2.2">
          <table:table-cell table:style-name="Table2.A1" office:value-type="string">
            <text:p text:style-name="P8">Periode: juni 2019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6 Motie PPN M11 PRD en D66 mbt kunst en cultuur-verworpen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841,06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Motie-PPN-M11-PRD-en-D66-mbt-kunst-en-cultuur-verworp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6 Motie PPN M10 VVD mbt wederkerigheid-verworpen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498,05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Motie-PPN-M10-VVD-mbt-wederkerigheid-verworp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6 Motie PPN M9 VVD CDA mbt onderzoek individuele inkomenstoeslag-verworpen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416,07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Motie-PPN-M9-VVD-CDA-mbt-onderzoek-individuele-inkomenstoeslag-verworp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Agendapunt 6 Motie PPN M8 GL PvdA D66 VVD mbt kaders omgevingsvisie en omgevingsplan-aangenomen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383,63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Motie-PPN-M8-GL-PvdA-D66-VVD-mbt-kaders-omgevingsvisie-en-omgevingsplan-aan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Agendapunt 6 Motie PPN M7 GB en CDA mbt kostendekkende bouwleges-verworpen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354,21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Motie-PPN-M7-GB-en-CDA-mbt-kostendekkende-bouwleges-verworp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Agendapunt 6 Motie PPN M6 VVD mbt bouw- en milieuleges-aangenomen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531,61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Motie-PPN-M6-VVD-mbt-bouw-en-milieuleges-aangenom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Agendapunt 6 Motie PPN M5 D66 en CDA mbt Renkum voor elkaar-aangenomen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696,87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Motie-PPN-M5-D66-en-CDA-mbt-Renkum-voor-elkaar-aangenom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Agendapunt 6 Motie PPN M4 D66 GL CDA mbt gelijke kansen voor bibliotheken in Renkum-aangenomen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1,32 MB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Motie-PPN-M4-D66-GL-CDA-mbt-gelijke-kansen-voor-bibliotheken-in-Renkum-aangenom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Agendapunt 6 Motie PPN M3 D66 en CDA in gesprek met onze inwoner-aangenomen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704,76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Motie-PPN-M3-D66-en-CDA-in-gesprek-met-onze-inwoner-aangenom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Agendapunt 6 Motie PPN M2 GL VVD D66 mbt begrotingsevenwicht-aangenomen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665,62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Motie-PPN-M2-GL-VVD-D66-mbt-begrotingsevenwicht-aangenom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Agendapunt 6 Motie PPN M1 RAAD mbt aanvullende informatie-aangenomen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410,09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Motie-PPN-M1-RAAD-mbt-aanvullende-informatie-aangenom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Agendapunt 6 Amendement PPN A4 GB mbt subsidie RZC-ingetrokken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318,63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Amendement-PPN-A4-GB-mbt-subsidie-RZC-ingetrokk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Agendapunt 6 Amendement PPN A3 GB mbt uitvoering visie landgoederen-verworpen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285,59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Amendement-PPN-A3-GB-mbt-uitvoering-visie-landgoederen-verworp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Agendapunt 6 Amendement PPN A2 RAAD mbt aanpassing-aangenomen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485,58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Amendement-PPN-A2-RAAD-mbt-aanpassing-aangenom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Agendapunt 6 Amendement PPN A1 RAAD mbt richtinggevend vaststellen-aangenomen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529,92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Amendement-PPN-A1-RAAD-mbt-richtinggevend-vaststellen-aangenom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Agendapunt 5 Amendement VJN A2 VVD mbt IHP-ingetrokken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305,91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Amendement-VJN-A2-VVD-mbt-IHP-ingetrokke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Agendapunt 5 Amendement VJN A1 PRD mbt R2C-verworpen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26-06-2019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316,98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Amendement-VJN-A1-PRD-mbt-R2C-verworpen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Agendapunt 12 amendement PRD mbt de Renkumse Sleutel-aangenomen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13-06-2019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431,02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-amendement-PRD-mbt-de-Renkumse-Sleutel-aangenomen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Agendapunt 12 amendement GB GL PvdA mbt de Renkumse Sleutel-aangenomen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13-06-2019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622,67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-amendement-GB-GL-PvdA-mbt-de-Renkumse-Sleutel-aangenomen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41" meta:object-count="0" meta:page-count="3" meta:paragraph-count="125" meta:word-count="329" meta:character-count="2056" meta:non-whitespace-character-count="185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1547186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1547186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