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04:54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GB CDA mbt onderhoud en veiligheid sportpark De Waaijenberg-aangepaste motie 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27-02-2019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374,08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B-CDA-mbt-onderhoud-en-veiligheid-sportpark-De-Waaijenberg-aangepaste-motie-overgenomen-door-B-W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GL PRD mbt initiatieven alternatieve woonvormen-ingetrokken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27-02-2019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689,99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L-PRD-mbt-initiatieven-alternatieve-woonvormen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VVD GB PRD CDA mbt versnelling transformatie sociaal domein-overgenomen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27-02-2019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778,25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VVD-GB-PRD-CDA-mbt-versnelling-transformatie-sociaal-domein-overgenomen-door-B-W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4" meta:character-count="498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1623145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1623145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