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6-amendement GB-CDA mbt Verordening WMO-verworpen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631,72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GB-CDA-mbt-Verordening-WMO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5-motie GB PvdA D66 mbt aanpassing instellingen met maatschappelijk sociaal belang-aangenomen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387,88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PvdA-D66-mbt-aanpassing-instellingen-met-maatschappelijk-sociaal-belang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7c-motie vreemd CDA PRD mbt geen papieren tijger-niet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863,95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c-motie-vreemd-CDA-PRD-mbt-geen-papieren-tijger-niet-in-stemming-gebracht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7b-motie vreemd PRD PvdA CDA D66 mbt Kerkenvisie 2019 gemeente Renkum-teruggenomen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1,14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b-motie-vreemd-PRD-PvdA-CDA-D66-mbt-Kerkenvisie-2019-gemeente-Renkum-terug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7a-motie vreemd PvdA GL CDA mbt regenbooggemeente-teruggenomen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776,39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a-motie-vreemd-PvdA-GL-CDA-mbt-regenbooggemeente-terug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7b Motie vreemd PRD PvdA CDA D66 mbt Kerkenvisie 2019 gemeente Renkum-bijlage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505,26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b-Motie-vreemd-PRD-PvdA-CDA-D66-mbt-Kerkenvisie-2019-gemeente-Renkum-bijlag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19" meta:character-count="809" meta:non-whitespace-character-count="7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