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VvE Koningberg I &amp;amp; II-bijdrage burgerspreekrecht 6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20-12-2022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233,92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2/06-december/20:00/Burgerspreekrecht/VvE-Koningberg-I-II-bijdrage-burgerspreekrecht-6-decem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221107 Vijf Dorpen in 't Groen - inspreektekst Don Boscoweg def
              <text:span text:style-name="T2"/>
            </text:p>
            <text:p text:style-name="P3"/>
          </table:table-cell>
          <table:table-cell table:style-name="Table3.A2" office:value-type="string">
            <text:p text:style-name="P4">24-10-2022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82,81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2/08-november/20:00/Burgerspreekrecht/221107-Vijf-Dorpen-in-t-Groen-inspreektekst-Don-Boscoweg-d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20220826 Definitief Concept adviesrapport De overheid dichtbij
              <text:span text:style-name="T2"/>
            </text:p>
            <text:p text:style-name="P3"/>
          </table:table-cell>
          <table:table-cell table:style-name="Table3.A2" office:value-type="string">
            <text:p text:style-name="P4">31-08-2022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861,38 KB</text:p>
          </table:table-cell>
          <table:table-cell table:style-name="Table3.A2" office:value-type="string">
            <text:p text:style-name="P22">
              <text:a xlink:type="simple" xlink:href="https://raad.renkum.nl/documenten/algemene-documenten/20220826-Definitief-Concept-adviesrapport-De-overheid-dichtbij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Benoemingen 2022 - 2026 in div. gremia
              <text:span text:style-name="T2"/>
            </text:p>
            <text:p text:style-name="P3"/>
          </table:table-cell>
          <table:table-cell table:style-name="Table3.A2" office:value-type="string">
            <text:p text:style-name="P4">15-06-2022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39,51 KB</text:p>
          </table:table-cell>
          <table:table-cell table:style-name="Table3.A2" office:value-type="string">
            <text:p text:style-name="P22">
              <text:a xlink:type="simple" xlink:href="https://raad.renkum.nl/documenten/algemene-documenten/Benoemingen-2022-2026-in-div-gremi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Memo Resultaten risicoanalyse integriteit wethouders Renkum
              <text:span text:style-name="T2"/>
            </text:p>
            <text:p text:style-name="P3"/>
          </table:table-cell>
          <table:table-cell table:style-name="Table3.A2" office:value-type="string">
            <text:p text:style-name="P4">18-05-2022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192,73 KB</text:p>
          </table:table-cell>
          <table:table-cell table:style-name="Table3.A2" office:value-type="string">
            <text:p text:style-name="P22">
              <text:a xlink:type="simple" xlink:href="https://raad.renkum.nl/documenten/algemene-documenten/Memo-Resultaten-risicoanalyse-integriteit-wethouders-Renkum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Portefeuilleverdeling 2022-2026
              <text:span text:style-name="T2"/>
            </text:p>
            <text:p text:style-name="P3"/>
          </table:table-cell>
          <table:table-cell table:style-name="Table3.A2" office:value-type="string">
            <text:p text:style-name="P4">16-05-2022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60,93 KB</text:p>
          </table:table-cell>
          <table:table-cell table:style-name="Table3.A2" office:value-type="string">
            <text:p text:style-name="P22">
              <text:a xlink:type="simple" xlink:href="https://raad.renkum.nl/documenten/algemene-documenten/Portefeuilleverdeling-2022-202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21036-010 Overdrachtsdocument Versterken Bestuurscultuur Renkum - Definitieve versie
              <text:span text:style-name="T2"/>
            </text:p>
            <text:p text:style-name="P3"/>
          </table:table-cell>
          <table:table-cell table:style-name="Table3.A2" office:value-type="string">
            <text:p text:style-name="P4">25-04-2022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220,28 KB</text:p>
          </table:table-cell>
          <table:table-cell table:style-name="Table3.A2" office:value-type="string">
            <text:p text:style-name="P22">
              <text:a xlink:type="simple" xlink:href="https://raad.renkum.nl/documenten/algemene-documenten/21036-010-Overdrachtsdocument-Versterken-Bestuurscultuur-Renkum-Definitieve-versi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Concept-Raadsperspectief gemeente Renkum 2022-2026
              <text:span text:style-name="T2"/>
            </text:p>
            <text:p text:style-name="P3"/>
          </table:table-cell>
          <table:table-cell table:style-name="Table3.A2" office:value-type="string">
            <text:p text:style-name="P4">19-04-2022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1,59 MB</text:p>
          </table:table-cell>
          <table:table-cell table:style-name="Table3.A2" office:value-type="string">
            <text:p text:style-name="P22">
              <text:a xlink:type="simple" xlink:href="https://raad.renkum.nl/documenten/algemene-documenten/Concept-Raadsperspectief-gemeente-Renkum-2022-202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Aanbiedingsbrief concept Raadsperspectief 19.04.22
              <text:span text:style-name="T2"/>
            </text:p>
            <text:p text:style-name="P3"/>
          </table:table-cell>
          <table:table-cell table:style-name="Table3.A2" office:value-type="string">
            <text:p text:style-name="P4">19-04-2022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90,27 KB</text:p>
          </table:table-cell>
          <table:table-cell table:style-name="Table3.A2" office:value-type="string">
            <text:p text:style-name="P22">
              <text:a xlink:type="simple" xlink:href="https://raad.renkum.nl/documenten/algemene-documenten/Aanbiedingsbrief-concept-Raadsperspectief-19-04-2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30" meta:character-count="888" meta:non-whitespace-character-count="8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1783731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1783731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