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21:34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Spelregels voor de raadsontmoeting en toelichting-2020-DEF
              <text:span text:style-name="T2"/>
            </text:p>
            <text:p text:style-name="P3"/>
          </table:table-cell>
          <table:table-cell table:style-name="Table3.A2" office:value-type="string">
            <text:p text:style-name="P4">19-05-2020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162,25 KB</text:p>
          </table:table-cell>
          <table:table-cell table:style-name="Table3.A2" office:value-type="string">
            <text:p text:style-name="P22">
              <text:a xlink:type="simple" xlink:href="https://raad.renkum.nl/documenten/algemene-documenten/Spelregels-voor-de-raadsontmoeting-en-toelichting-2020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Verordening raadscommissies en toelichting-2020-DEF
              <text:span text:style-name="T2"/>
            </text:p>
            <text:p text:style-name="P3"/>
          </table:table-cell>
          <table:table-cell table:style-name="Table3.A2" office:value-type="string">
            <text:p text:style-name="P4">19-05-2020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395,05 KB</text:p>
          </table:table-cell>
          <table:table-cell table:style-name="Table3.A2" office:value-type="string">
            <text:p text:style-name="P22">
              <text:a xlink:type="simple" xlink:href="https://raad.renkum.nl/documenten/algemene-documenten/Verordening-raadscommissies-en-toelichting-2020-DEF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Reglement van Orde en toelichting-2020-DEF
              <text:span text:style-name="T2"/>
            </text:p>
            <text:p text:style-name="P3"/>
          </table:table-cell>
          <table:table-cell table:style-name="Table3.A2" office:value-type="string">
            <text:p text:style-name="P4">19-05-2020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602,99 KB</text:p>
          </table:table-cell>
          <table:table-cell table:style-name="Table3.A2" office:value-type="string">
            <text:p text:style-name="P22">
              <text:a xlink:type="simple" xlink:href="https://raad.renkum.nl/documenten/algemene-documenten/Reglement-van-Orde-en-toelichting-2020-DEF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51" meta:character-count="354" meta:non-whitespace-character-count="33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149698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149698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