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04-06-2025 23:12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- aanpassing APV - GroenLinks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160,69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aanpassing-APV-GroenLink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vraag - parkeerboetes Doorwerth - GroenLinks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175,60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parkeerboetes-Doorwerth-GroenLink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vraag - Zienswijze BVO-DRAN bijlage 2 - D66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196,69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Zienswijze-MJPB-BVO-DRAN/Beantwoording-technische-vraag-Zienswijze-BVO-DRAN-bijlage-2-D66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vraag - Zienswijze BVO-DRAN bijlage 2 - D66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196,69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Zienswijze-BVO-DRAN-bijlage-2-D6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vraag - Renkumseheide 3 - GL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182,80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Positief-bindend-advies-afgegeven-voor-vergunning-tb-Renkumseheide-3-in-Renkum-1/Beantwoording-technische-vraag-Renkumseheide-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vraag - Renkumseheide 3- GL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182,80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Renkumseheide-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vraag - Keerwand aan de Schelmseweg - GL
              <text:span text:style-name="T2"/>
            </text:p>
            <text:p text:style-name="P3"/>
          </table:table-cell>
          <table:table-cell table:style-name="Table3.A2" office:value-type="string">
            <text:p text:style-name="P4">22-05-2025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431,34 KB</text:p>
          </table:table-cell>
          <table:table-cell table:style-name="Table3.A2" office:value-type="string">
            <text:p text:style-name="P22">
              <text:a xlink:type="simple" xlink:href="https://raad.renkum.nl/Documenten/Technische-vraag-Keerwand-aan-de-Schelmseweg-GL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vraag - over Zonneveld Heelsum - VVD
              <text:span text:style-name="T2"/>
            </text:p>
            <text:p text:style-name="P3"/>
          </table:table-cell>
          <table:table-cell table:style-name="Table3.A2" office:value-type="string">
            <text:p text:style-name="P4">14-05-2025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216,34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gen-VVD-Zonneveld-Heelsum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vraag - over Zonneveld Heelsum- D66 
              <text:span text:style-name="T2"/>
            </text:p>
            <text:p text:style-name="P3"/>
          </table:table-cell>
          <table:table-cell table:style-name="Table3.A2" office:value-type="string">
            <text:p text:style-name="P4">14-05-2025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216,74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gen-D66-over-Zonneveld-Heelsum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vraag - Opdracht bestuurlijke toekomst - PRD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990,36 KB</text:p>
          </table:table-cell>
          <table:table-cell table:style-name="Table3.A2" office:value-type="string">
            <text:p text:style-name="P22">
              <text:a xlink:type="simple" xlink:href="https://raad.renkum.nl/Documenten/FW-Beantwoording-technische-vraag-Opdracht-bestuurlijke-toekomst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66" meta:character-count="1050" meta:non-whitespace-character-count="9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1920936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1920936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