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29-06-2025 04:04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Schriftelijke politieke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">
                <draw:image xlink:href="Pictures/100000010000080000000800C9F7B2FE.png" xlink:type="simple" xlink:show="embed" xlink:actuate="onLoad" draw:mime-type="image/png"/>
              </draw:frame>
              2
            </text:p>
          </table:table-cell>
        </table:table-row>
        <table:table-row table:style-name="Table2.2">
          <table:table-cell table:style-name="Table2.A1" office:value-type="string">
            <text:p text:style-name="P8">Periode: januari 2024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GmeenteBelangen-vragen mbt Islamitisch uitvaartcentrum-VRAGEN EN ANTWOORDEN-189416
              <text:span text:style-name="T2"/>
            </text:p>
            <text:p text:style-name="P3"/>
          </table:table-cell>
          <table:table-cell table:style-name="Table3.A2" office:value-type="string">
            <text:p text:style-name="P4">23-01-2024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97,39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GmeenteBelangen-vragen-mbt-Islamitisch-uitvaartcentrum-VRAGEN-EN-ANTWOORDEN-18941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VVD-vragen mbt Huisvestingverordening-VRAGEN EN ANTWOORDEN-188600
              <text:span text:style-name="T2"/>
            </text:p>
            <text:p text:style-name="P3"/>
          </table:table-cell>
          <table:table-cell table:style-name="Table3.A2" office:value-type="string">
            <text:p text:style-name="P4">09-01-2024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106,06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VVD-vragen-mbt-Huisvestingverordening-VRAGEN-EN-ANTWOORDEN-188600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" meta:object-count="0" meta:page-count="1" meta:paragraph-count="23" meta:word-count="43" meta:character-count="337" meta:non-whitespace-character-count="31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332169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332169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