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08:11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juni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 en GemeenteBelangen-vragen mbt zelfbewoningsplicht-VRAGEN EN ANTWOORDEN-141285
              <text:span text:style-name="T2"/>
            </text:p>
            <text:p text:style-name="P3"/>
          </table:table-cell>
          <table:table-cell table:style-name="Table3.A2" office:value-type="string">
            <text:p text:style-name="P4">25-06-2021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610,76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en-GemeenteBelangen-vragen-mbt-zelfbewoningsplicht-VRAGEN-EN-ANTWOORDEN-14128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PvdA-vragen mbt opslag kernafval-VRAGEN EN ANTWOORDEN-141028
              <text:span text:style-name="T2"/>
            </text:p>
            <text:p text:style-name="P3"/>
          </table:table-cell>
          <table:table-cell table:style-name="Table3.A2" office:value-type="string">
            <text:p text:style-name="P4">24-06-2021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134,37 KB</text:p>
          </table:table-cell>
          <table:table-cell table:style-name="Table3.A2" office:value-type="string">
            <text:p text:style-name="P22">
              <text:a xlink:type="simple" xlink:href="https://raad.renkum.nl/documenten/raadsvragenart37/PvdA-vragen-mbt-opslag-kernafval-VRAGEN-EN-ANTWOORDEN-1410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PRD-vragen mbt bedrijvigheid in Renkum-VRAGEN EN ANTWOORDEN-140602 en 139074
              <text:span text:style-name="T2"/>
            </text:p>
            <text:p text:style-name="P3"/>
          </table:table-cell>
          <table:table-cell table:style-name="Table3.A2" office:value-type="string">
            <text:p text:style-name="P4">14-06-2021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183,53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bedrijvigheid-in-Renkum-VRAGEN-EN-ANTWOORDEN-140602-en-13907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PRD-vragen mbt vergroten betrokkenheid van inwoners-VRAGEN EN ANTWOORDEN-140280
              <text:span text:style-name="T2"/>
            </text:p>
            <text:p text:style-name="P3"/>
          </table:table-cell>
          <table:table-cell table:style-name="Table3.A2" office:value-type="string">
            <text:p text:style-name="P4">08-06-2021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88,47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vergroten-betrokkenheid-van-inwoners-VRAGEN-EN-ANTWOORDEN-14028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GemeenteBelangen-vragen mbt pilot en aanbesteding robotmaaiers-VRAGEN EN ANTWOORDEN-140359
              <text:span text:style-name="T2"/>
            </text:p>
            <text:p text:style-name="P3"/>
          </table:table-cell>
          <table:table-cell table:style-name="Table3.A2" office:value-type="string">
            <text:p text:style-name="P4">08-06-2021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235,94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pilot-en-aanbesteding-robotmaaiers-VRAGEN-EN-ANTWOORDEN-14035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GemeenteBelangen-vragen mbt pilot en aanbesteding robotmaaiers-BEANTWOORDING-Bijlage 2
              <text:span text:style-name="T2"/>
            </text:p>
            <text:p text:style-name="P3"/>
          </table:table-cell>
          <table:table-cell table:style-name="Table3.A2" office:value-type="string">
            <text:p text:style-name="P4">08-06-2021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98,07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pilot-en-aanbesteding-robotmaaiers-BEANTWOORDING-Bijlage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GemeenteBelangen-vragen mbt pilot en aanbesteding robotmaaiers-BEANTWOORDING-Bijlage 1
              <text:span text:style-name="T2"/>
            </text:p>
            <text:p text:style-name="P3"/>
          </table:table-cell>
          <table:table-cell table:style-name="Table3.A2" office:value-type="string">
            <text:p text:style-name="P4">08-06-2021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41,24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pilot-en-aanbesteding-robotmaaiers-BEANTWOORDING-Bijlage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14" meta:character-count="906" meta:non-whitespace-character-count="8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