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Nederrijnpad-BEANTWOORDING-zaaknr. 146665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371,97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roenLinks-vragen-mbt-Nederrijnpad-BEANTWOORDING-zaaknr-14666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