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07:56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22" meta:non-whitespace-character-count="1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173219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173219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