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15:01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Schriftelijke politieke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8" meta:non-whitespace-character-count="10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533769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533769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