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Raadsontmoeting 6 februari 2019 RKC-190109 Rekenkameronderzoek Wmo beleid Renkum def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28-01-2019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1,04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ekenkamercommissie/Raadsontmoeting-6-februari-2019-RKC-190109-Rekenkameronderzoek-Wmo-beleid-Renkum-def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