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07-07-2025 19:32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Onderzoekscommissie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