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23:44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ingekomen stukken - raadsvergadering 16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216,71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5/16-april/20:00/Ingekomen-stukken-brieven-gericht-aan-de-raad-van-15-maart-t-m-7-april-2025/1-Lijst-ingekomen-stukken-raadsvergadering-16-april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