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17-06-2025 10:22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ingekomen stukken - raadsvergadering 29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222,36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9-januari/20:00/Ingekomen-stukken-brieven-gericht-aan-de-raad-van-13-december-2024-tot-23-januari-2025/1-Lijst-ingekomen-stukken-raadsvergadering-29-januar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ingekomen stukken - raadsvergadering 26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08-01-2025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223,10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6-maart/20:00/Ingekomen-stukken-brieven-gericht-aan-de-raad-van-19-februari-tot-17-maart-2025/Lijst-ingekomen-stukken-raadsvergadering-26-maart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7" meta:character-count="292" meta:non-whitespace-character-count="2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1107784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1107784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